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C07182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C544AF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8F35E6" w:rsidRPr="008F35E6">
        <w:rPr>
          <w:rFonts w:ascii="Arial" w:hAnsi="Arial" w:cs="Arial"/>
          <w:b/>
          <w:bCs/>
          <w:sz w:val="22"/>
        </w:rPr>
        <w:t>R2-181</w:t>
      </w:r>
      <w:r w:rsidR="00C544AF">
        <w:rPr>
          <w:rFonts w:ascii="Arial" w:hAnsi="Arial" w:cs="Arial"/>
          <w:b/>
          <w:bCs/>
          <w:sz w:val="22"/>
        </w:rPr>
        <w:t>7580</w:t>
      </w:r>
    </w:p>
    <w:p w14:paraId="619B785A" w14:textId="711A8554" w:rsidR="00463675" w:rsidRDefault="00C544AF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12</w:t>
      </w:r>
      <w:r w:rsidR="004D1605" w:rsidRPr="004D1605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B6249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E3E00">
        <w:rPr>
          <w:rFonts w:ascii="Arial" w:hAnsi="Arial" w:cs="Arial"/>
          <w:b/>
        </w:rPr>
        <w:t xml:space="preserve">[Draft]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Intra-UE Prioritization/Multiplexing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A05AB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94F700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CE3E00">
        <w:rPr>
          <w:rFonts w:ascii="Arial" w:hAnsi="Arial" w:cs="Arial"/>
          <w:bCs/>
        </w:rPr>
        <w:t>Nokia, Nokia Shanghai Bell [</w:t>
      </w:r>
      <w:r w:rsidR="00A8524C" w:rsidRPr="008F35E6">
        <w:rPr>
          <w:rFonts w:ascii="Arial" w:hAnsi="Arial" w:cs="Arial"/>
          <w:bCs/>
        </w:rPr>
        <w:t>TSG RAN WG2</w:t>
      </w:r>
      <w:r w:rsidR="00CE3E00">
        <w:rPr>
          <w:rFonts w:ascii="Arial" w:hAnsi="Arial" w:cs="Arial"/>
          <w:bCs/>
        </w:rPr>
        <w:t>]</w:t>
      </w:r>
    </w:p>
    <w:p w14:paraId="706E9330" w14:textId="572B88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544AF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CD124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44AF">
        <w:rPr>
          <w:rFonts w:cs="Arial"/>
          <w:b w:val="0"/>
          <w:bCs/>
        </w:rPr>
        <w:t>Ping-Heng (Wallace) Kuo</w:t>
      </w:r>
    </w:p>
    <w:p w14:paraId="2748A78E" w14:textId="77E9461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544AF">
        <w:rPr>
          <w:rFonts w:cs="Arial"/>
          <w:b w:val="0"/>
          <w:bCs/>
          <w:lang w:val="en-US"/>
        </w:rPr>
        <w:t>ping-heng.kuo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BB71D3" w14:textId="77777777" w:rsidR="0028752E" w:rsidRDefault="00A63949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an</w:t>
      </w:r>
      <w:r w:rsidR="00E776AF">
        <w:rPr>
          <w:rFonts w:ascii="Arial" w:hAnsi="Arial" w:cs="Arial"/>
          <w:lang w:val="en-US"/>
        </w:rPr>
        <w:t xml:space="preserve">d identified a few targeted Intra-UE prioritization/multiplexing scenarios for further study. It is RAN2 understanding that RAN1 should be involved in the study of </w:t>
      </w:r>
      <w:r w:rsidR="0028752E">
        <w:rPr>
          <w:rFonts w:ascii="Arial" w:hAnsi="Arial" w:cs="Arial"/>
          <w:lang w:val="en-US"/>
        </w:rPr>
        <w:t>all</w:t>
      </w:r>
      <w:r w:rsidR="00E776AF">
        <w:rPr>
          <w:rFonts w:ascii="Arial" w:hAnsi="Arial" w:cs="Arial"/>
          <w:lang w:val="en-US"/>
        </w:rPr>
        <w:t xml:space="preserve"> these scenarios</w:t>
      </w:r>
      <w:r w:rsidR="0028752E">
        <w:rPr>
          <w:rFonts w:ascii="Arial" w:hAnsi="Arial" w:cs="Arial"/>
          <w:lang w:val="en-US"/>
        </w:rPr>
        <w:t>, since the mechanisms such as pre-emption and the relevant UE behavior should be examined by RAN1. The five prioritized scenarios include the following:</w:t>
      </w:r>
    </w:p>
    <w:p w14:paraId="4E616307" w14:textId="77777777" w:rsidR="0028752E" w:rsidRDefault="0028752E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B09B5AE" w14:textId="717ACA29" w:rsidR="00E776AF" w:rsidRDefault="0028752E" w:rsidP="00E776AF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  <w:r w:rsidRPr="0028752E">
        <w:rPr>
          <w:rFonts w:ascii="Arial" w:hAnsi="Arial" w:cs="Arial"/>
          <w:u w:val="single"/>
          <w:lang w:val="en-US"/>
        </w:rPr>
        <w:t>Scenario 1: Intra-UE DL Prioritization</w:t>
      </w:r>
    </w:p>
    <w:p w14:paraId="213677E8" w14:textId="5A3E626F" w:rsidR="00420C5B" w:rsidRDefault="0028752E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scenario considers a case where a UE has sequentially </w:t>
      </w:r>
      <w:r w:rsidR="00420C5B">
        <w:rPr>
          <w:rFonts w:ascii="Arial" w:hAnsi="Arial" w:cs="Arial"/>
          <w:lang w:val="en-US"/>
        </w:rPr>
        <w:t>received</w:t>
      </w:r>
      <w:r>
        <w:rPr>
          <w:rFonts w:ascii="Arial" w:hAnsi="Arial" w:cs="Arial"/>
          <w:lang w:val="en-US"/>
        </w:rPr>
        <w:t xml:space="preserve"> two DL assignments </w:t>
      </w:r>
      <w:r w:rsidR="00420C5B">
        <w:rPr>
          <w:rFonts w:ascii="Arial" w:hAnsi="Arial" w:cs="Arial"/>
          <w:lang w:val="en-US"/>
        </w:rPr>
        <w:t>with overlapping radio resource</w:t>
      </w:r>
      <w:r w:rsidR="00B1154A">
        <w:rPr>
          <w:rFonts w:ascii="Arial" w:hAnsi="Arial" w:cs="Arial"/>
          <w:lang w:val="en-US"/>
        </w:rPr>
        <w:t>s in time</w:t>
      </w:r>
      <w:r w:rsidR="00420C5B">
        <w:rPr>
          <w:rFonts w:ascii="Arial" w:hAnsi="Arial" w:cs="Arial"/>
          <w:lang w:val="en-US"/>
        </w:rPr>
        <w:t xml:space="preserve">. RAN2 assumes </w:t>
      </w:r>
      <w:r w:rsidR="006E6EFC">
        <w:rPr>
          <w:rFonts w:ascii="Arial" w:hAnsi="Arial" w:cs="Arial"/>
          <w:lang w:val="en-US"/>
        </w:rPr>
        <w:t xml:space="preserve">that </w:t>
      </w:r>
      <w:r w:rsidR="00420C5B">
        <w:rPr>
          <w:rFonts w:ascii="Arial" w:hAnsi="Arial" w:cs="Arial"/>
          <w:lang w:val="en-US"/>
        </w:rPr>
        <w:t>by the later DL assignment</w:t>
      </w:r>
      <w:r w:rsidR="006E6EFC">
        <w:rPr>
          <w:rFonts w:ascii="Arial" w:hAnsi="Arial" w:cs="Arial"/>
          <w:lang w:val="en-US"/>
        </w:rPr>
        <w:t xml:space="preserve"> has priority over the earlier DL assignment</w:t>
      </w:r>
      <w:r w:rsidR="00420C5B">
        <w:rPr>
          <w:rFonts w:ascii="Arial" w:hAnsi="Arial" w:cs="Arial"/>
          <w:lang w:val="en-US"/>
        </w:rPr>
        <w:t>, considering that in princip</w:t>
      </w:r>
      <w:r w:rsidR="00F709A9">
        <w:rPr>
          <w:rFonts w:ascii="Arial" w:hAnsi="Arial" w:cs="Arial"/>
          <w:lang w:val="en-US"/>
        </w:rPr>
        <w:t>le</w:t>
      </w:r>
      <w:r w:rsidR="00420C5B">
        <w:rPr>
          <w:rFonts w:ascii="Arial" w:hAnsi="Arial" w:cs="Arial"/>
          <w:lang w:val="en-US"/>
        </w:rPr>
        <w:t xml:space="preserve"> the gNB will only give an assignment that overlaps with previous assignment for higher priority traffic. Based on such assumption, RAN1 should study </w:t>
      </w:r>
      <w:r w:rsidR="00F709A9">
        <w:rPr>
          <w:rFonts w:ascii="Arial" w:hAnsi="Arial" w:cs="Arial"/>
          <w:lang w:val="en-US"/>
        </w:rPr>
        <w:t xml:space="preserve">solutions </w:t>
      </w:r>
      <w:r w:rsidR="006E6EFC">
        <w:rPr>
          <w:rFonts w:ascii="Arial" w:hAnsi="Arial" w:cs="Arial"/>
          <w:lang w:val="en-US"/>
        </w:rPr>
        <w:t>for prioritizing later received DL assignments</w:t>
      </w:r>
      <w:r w:rsidR="00420C5B">
        <w:rPr>
          <w:rFonts w:ascii="Arial" w:hAnsi="Arial" w:cs="Arial"/>
          <w:lang w:val="en-US"/>
        </w:rPr>
        <w:t>.</w:t>
      </w:r>
    </w:p>
    <w:p w14:paraId="0EAA8A2C" w14:textId="010E6B49" w:rsidR="0028752E" w:rsidRPr="0028752E" w:rsidRDefault="00420C5B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335B5E12" w14:textId="41A2D573" w:rsidR="0028752E" w:rsidRPr="00420C5B" w:rsidRDefault="0028752E" w:rsidP="00E776AF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  <w:r w:rsidRPr="00420C5B">
        <w:rPr>
          <w:rFonts w:ascii="Arial" w:hAnsi="Arial" w:cs="Arial"/>
          <w:u w:val="single"/>
          <w:lang w:val="en-US"/>
        </w:rPr>
        <w:t>Scenario 2: Intra-UE UL Prioritization – Resource Conflict between Configured and Dynamic Grant</w:t>
      </w:r>
    </w:p>
    <w:p w14:paraId="3AE318CC" w14:textId="13A6EE21" w:rsidR="00760CD3" w:rsidRDefault="0046375A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scenario considers a c</w:t>
      </w:r>
      <w:r w:rsidR="00760CD3">
        <w:rPr>
          <w:rFonts w:ascii="Arial" w:hAnsi="Arial" w:cs="Arial"/>
          <w:lang w:val="en-US"/>
        </w:rPr>
        <w:t>ase where the UL radio resource associated to a configured grant overlaps with a dynamic grant</w:t>
      </w:r>
      <w:r w:rsidR="005A2C5B">
        <w:rPr>
          <w:rFonts w:ascii="Arial" w:hAnsi="Arial" w:cs="Arial"/>
          <w:lang w:val="en-US"/>
        </w:rPr>
        <w:t xml:space="preserve"> in time</w:t>
      </w:r>
      <w:bookmarkStart w:id="0" w:name="_GoBack"/>
      <w:bookmarkEnd w:id="0"/>
      <w:r w:rsidR="00760CD3">
        <w:rPr>
          <w:rFonts w:ascii="Arial" w:hAnsi="Arial" w:cs="Arial"/>
          <w:lang w:val="en-US"/>
        </w:rPr>
        <w:t>. A joint RAN2/RAN1 study should be initiated to handle such issue. In particular, RAN2 should consider LCP and grant handling priority (i.e. if a configured grant can override a dynamic grant), while RAN1 should study the details relating to pre-emption mechanisms</w:t>
      </w:r>
      <w:r w:rsidR="006E6EFC">
        <w:rPr>
          <w:rFonts w:ascii="Arial" w:hAnsi="Arial" w:cs="Arial"/>
          <w:lang w:val="en-US"/>
        </w:rPr>
        <w:t xml:space="preserve"> for prioritizing configured grant PUSCH over dynamic grant PUSCH</w:t>
      </w:r>
      <w:r w:rsidR="00760CD3">
        <w:rPr>
          <w:rFonts w:ascii="Arial" w:hAnsi="Arial" w:cs="Arial"/>
          <w:lang w:val="en-US"/>
        </w:rPr>
        <w:t>.</w:t>
      </w:r>
    </w:p>
    <w:p w14:paraId="1EE37DC6" w14:textId="215AFE86" w:rsidR="00420C5B" w:rsidRDefault="00760CD3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5F1A4DAD" w14:textId="6E416B4B" w:rsidR="0028752E" w:rsidRDefault="0028752E" w:rsidP="00E776AF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  <w:r w:rsidRPr="00390009">
        <w:rPr>
          <w:rFonts w:ascii="Arial" w:hAnsi="Arial" w:cs="Arial"/>
          <w:u w:val="single"/>
          <w:lang w:val="en-US"/>
        </w:rPr>
        <w:t>Scenario 3: Intra-UE UL Prioritization – Resource Conflict between Dynamic Grants</w:t>
      </w:r>
    </w:p>
    <w:p w14:paraId="5EBE1AA6" w14:textId="26532A8C" w:rsidR="00390009" w:rsidRDefault="00390009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scenario considers a case where the UL radio resource associated to a dynamic grant overlaps with another dynamic grant</w:t>
      </w:r>
      <w:r w:rsidR="00CE3E00">
        <w:rPr>
          <w:rFonts w:ascii="Arial" w:hAnsi="Arial" w:cs="Arial"/>
          <w:lang w:val="en-US"/>
        </w:rPr>
        <w:t xml:space="preserve"> in time</w:t>
      </w:r>
      <w:r>
        <w:rPr>
          <w:rFonts w:ascii="Arial" w:hAnsi="Arial" w:cs="Arial"/>
          <w:lang w:val="en-US"/>
        </w:rPr>
        <w:t>. It is RAN2 understanding that traffics with different priorities could be distinguished by either explicit L1 signaling of priority level per grant, or by a prioritization rule that always allow</w:t>
      </w:r>
      <w:r w:rsidR="00F709A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a later grant to override the previous grant. </w:t>
      </w:r>
      <w:r w:rsidR="00F709A9">
        <w:rPr>
          <w:rFonts w:ascii="Arial" w:hAnsi="Arial" w:cs="Arial"/>
          <w:lang w:val="en-US"/>
        </w:rPr>
        <w:t>Both RAN1 and RAN2 should further study this topic.</w:t>
      </w:r>
    </w:p>
    <w:p w14:paraId="658F7ADA" w14:textId="77777777" w:rsidR="00390009" w:rsidRPr="00390009" w:rsidRDefault="00390009" w:rsidP="00E776AF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21C11656" w14:textId="4C68DD67" w:rsidR="0028752E" w:rsidRPr="00161F4B" w:rsidRDefault="0028752E" w:rsidP="00E776AF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  <w:r w:rsidRPr="00161F4B">
        <w:rPr>
          <w:rFonts w:ascii="Arial" w:hAnsi="Arial" w:cs="Arial"/>
          <w:u w:val="single"/>
          <w:lang w:val="en-US"/>
        </w:rPr>
        <w:t>Scenario 4: Intra-UE UL Prioritization – Resource Conflict between Control Channel and Control Channel</w:t>
      </w:r>
    </w:p>
    <w:p w14:paraId="6E029AF2" w14:textId="5AE1D550" w:rsidR="00390009" w:rsidRDefault="00161F4B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scenario considers a case where the resources of uplink control transmission overlaps </w:t>
      </w:r>
      <w:r w:rsidR="005A2C5B">
        <w:rPr>
          <w:rFonts w:ascii="Arial" w:hAnsi="Arial" w:cs="Arial"/>
          <w:lang w:val="en-US"/>
        </w:rPr>
        <w:t xml:space="preserve">in time </w:t>
      </w:r>
      <w:r>
        <w:rPr>
          <w:rFonts w:ascii="Arial" w:hAnsi="Arial" w:cs="Arial"/>
          <w:lang w:val="en-US"/>
        </w:rPr>
        <w:t>with other uplink control transmission relating to another</w:t>
      </w:r>
      <w:r w:rsidR="00CE3E00">
        <w:rPr>
          <w:rFonts w:ascii="Arial" w:hAnsi="Arial" w:cs="Arial"/>
          <w:lang w:val="en-US"/>
        </w:rPr>
        <w:t>, higher priority</w:t>
      </w:r>
      <w:r>
        <w:rPr>
          <w:rFonts w:ascii="Arial" w:hAnsi="Arial" w:cs="Arial"/>
          <w:lang w:val="en-US"/>
        </w:rPr>
        <w:t xml:space="preserve"> traffic. It is RAN2 understanding that this scenario should be mainly studied by RAN1, but RAN2 should be involved for analyzing the cases relating to uplink control transmission relating to SR. </w:t>
      </w:r>
    </w:p>
    <w:p w14:paraId="0C61547B" w14:textId="77777777" w:rsidR="00161F4B" w:rsidRDefault="00161F4B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53488BCC" w14:textId="5C34D275" w:rsidR="0028752E" w:rsidRPr="00161F4B" w:rsidRDefault="0028752E" w:rsidP="0028752E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  <w:r w:rsidRPr="00161F4B">
        <w:rPr>
          <w:rFonts w:ascii="Arial" w:hAnsi="Arial" w:cs="Arial"/>
          <w:u w:val="single"/>
          <w:lang w:val="en-US"/>
        </w:rPr>
        <w:t>Scenario 5: Intra-UE UL Prioritization – Resource Conflict between Control Channel and Data Channel</w:t>
      </w:r>
    </w:p>
    <w:p w14:paraId="18BBCC8C" w14:textId="50E3A9A3" w:rsidR="00161F4B" w:rsidRDefault="00161F4B" w:rsidP="00161F4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scenario considers a case where the resources of uplink control transmission overlaps </w:t>
      </w:r>
      <w:r w:rsidR="005A2C5B">
        <w:rPr>
          <w:rFonts w:ascii="Arial" w:hAnsi="Arial" w:cs="Arial"/>
          <w:lang w:val="en-US"/>
        </w:rPr>
        <w:t xml:space="preserve">in time </w:t>
      </w:r>
      <w:r>
        <w:rPr>
          <w:rFonts w:ascii="Arial" w:hAnsi="Arial" w:cs="Arial"/>
          <w:lang w:val="en-US"/>
        </w:rPr>
        <w:t>with uplink data transmission relating to another traffic</w:t>
      </w:r>
      <w:r w:rsidR="005A2C5B">
        <w:rPr>
          <w:rFonts w:ascii="Arial" w:hAnsi="Arial" w:cs="Arial"/>
          <w:lang w:val="en-US"/>
        </w:rPr>
        <w:t xml:space="preserve"> with either higher or lower priority</w:t>
      </w:r>
      <w:r>
        <w:rPr>
          <w:rFonts w:ascii="Arial" w:hAnsi="Arial" w:cs="Arial"/>
          <w:lang w:val="en-US"/>
        </w:rPr>
        <w:t xml:space="preserve">. It is RAN2 understanding that this scenario should be mainly studied by RAN1, but RAN2 should be involved for analyzing the cases relating to uplink control transmission relating to SR. </w:t>
      </w:r>
    </w:p>
    <w:p w14:paraId="36EC75F8" w14:textId="77777777" w:rsidR="0028752E" w:rsidRDefault="0028752E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2A8799BE" w:rsidR="002633C1" w:rsidRDefault="0088505E" w:rsidP="00161F4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scenarios identified above, RAN2 would</w:t>
      </w:r>
      <w:r w:rsidR="00967283">
        <w:rPr>
          <w:rFonts w:ascii="Arial" w:hAnsi="Arial" w:cs="Arial"/>
          <w:lang w:val="en-US"/>
        </w:rPr>
        <w:t xml:space="preserve"> like to request RAN1 to </w:t>
      </w:r>
      <w:r w:rsidR="006D214B">
        <w:rPr>
          <w:rFonts w:ascii="Arial" w:hAnsi="Arial" w:cs="Arial"/>
          <w:lang w:val="en-US"/>
        </w:rPr>
        <w:t xml:space="preserve">study solutions for </w:t>
      </w:r>
      <w:r w:rsidR="00CE3E00">
        <w:rPr>
          <w:rFonts w:ascii="Arial" w:hAnsi="Arial" w:cs="Arial"/>
          <w:lang w:val="en-US"/>
        </w:rPr>
        <w:t xml:space="preserve">the </w:t>
      </w:r>
      <w:r w:rsidR="00161F4B">
        <w:rPr>
          <w:rFonts w:ascii="Arial" w:hAnsi="Arial" w:cs="Arial"/>
          <w:lang w:val="en-US"/>
        </w:rPr>
        <w:t xml:space="preserve">scenarios mentioned </w:t>
      </w:r>
      <w:r>
        <w:rPr>
          <w:rFonts w:ascii="Arial" w:hAnsi="Arial" w:cs="Arial"/>
          <w:lang w:val="en-US"/>
        </w:rPr>
        <w:t>above</w:t>
      </w:r>
      <w:r w:rsidR="006D214B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</w:p>
    <w:p w14:paraId="1053AFAC" w14:textId="77777777" w:rsidR="00161F4B" w:rsidRDefault="00161F4B">
      <w:pPr>
        <w:spacing w:after="120"/>
        <w:rPr>
          <w:rFonts w:ascii="Arial" w:hAnsi="Arial" w:cs="Arial"/>
          <w:b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52892BCB" w14:textId="651BC1B3" w:rsidR="00967283" w:rsidRDefault="00967283" w:rsidP="005A2C5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RAN1 to take the above information into account and</w:t>
      </w:r>
      <w:r w:rsidR="006D214B">
        <w:rPr>
          <w:rFonts w:ascii="Arial" w:hAnsi="Arial" w:cs="Arial"/>
        </w:rPr>
        <w:t xml:space="preserve"> study solutions for intra-UE traffic prioritization for </w:t>
      </w:r>
      <w:r w:rsidR="0088505E">
        <w:rPr>
          <w:rFonts w:ascii="Arial" w:hAnsi="Arial" w:cs="Arial"/>
        </w:rPr>
        <w:t xml:space="preserve">the </w:t>
      </w:r>
      <w:r w:rsidR="006D214B">
        <w:rPr>
          <w:rFonts w:ascii="Arial" w:hAnsi="Arial" w:cs="Arial"/>
        </w:rPr>
        <w:t xml:space="preserve">following </w:t>
      </w:r>
      <w:r w:rsidR="0088505E">
        <w:rPr>
          <w:rFonts w:ascii="Arial" w:hAnsi="Arial" w:cs="Arial"/>
        </w:rPr>
        <w:t>five scenarios:</w:t>
      </w:r>
    </w:p>
    <w:p w14:paraId="2F8A981B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1: Intra-UE DL Prioritization</w:t>
      </w:r>
    </w:p>
    <w:p w14:paraId="00531ADA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2: Intra-UE UL Prioritization – Resource Conflict between Configured and Dynamic Grant</w:t>
      </w:r>
    </w:p>
    <w:p w14:paraId="375AAFEB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3: Intra-UE UL Prioritization – Resource Conflict between Dynamic Grants</w:t>
      </w:r>
    </w:p>
    <w:p w14:paraId="175D1204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4: Intra-UE UL Prioritization – Resource Conflict between Control Channel and Control Channel</w:t>
      </w:r>
    </w:p>
    <w:p w14:paraId="680B7334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5: Intra-UE UL Prioritization – Resource Conflict between Control Channel and Data Channel</w:t>
      </w:r>
    </w:p>
    <w:p w14:paraId="38314EA9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458869C2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900B6" w14:textId="77777777" w:rsidR="00277406" w:rsidRDefault="00277406">
      <w:r>
        <w:separator/>
      </w:r>
    </w:p>
  </w:endnote>
  <w:endnote w:type="continuationSeparator" w:id="0">
    <w:p w14:paraId="4FA4B204" w14:textId="77777777" w:rsidR="00277406" w:rsidRDefault="00277406">
      <w:r>
        <w:continuationSeparator/>
      </w:r>
    </w:p>
  </w:endnote>
  <w:endnote w:type="continuationNotice" w:id="1">
    <w:p w14:paraId="5DB501AC" w14:textId="77777777" w:rsidR="00277406" w:rsidRDefault="002774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3A0D3" w14:textId="77777777" w:rsidR="00277406" w:rsidRDefault="00277406">
      <w:r>
        <w:separator/>
      </w:r>
    </w:p>
  </w:footnote>
  <w:footnote w:type="continuationSeparator" w:id="0">
    <w:p w14:paraId="1050AE4B" w14:textId="77777777" w:rsidR="00277406" w:rsidRDefault="00277406">
      <w:r>
        <w:continuationSeparator/>
      </w:r>
    </w:p>
  </w:footnote>
  <w:footnote w:type="continuationNotice" w:id="1">
    <w:p w14:paraId="344EC19A" w14:textId="77777777" w:rsidR="00277406" w:rsidRDefault="002774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9"/>
  </w:num>
  <w:num w:numId="11">
    <w:abstractNumId w:val="5"/>
  </w:num>
  <w:num w:numId="12">
    <w:abstractNumId w:val="11"/>
  </w:num>
  <w:num w:numId="13">
    <w:abstractNumId w:val="13"/>
  </w:num>
  <w:num w:numId="14">
    <w:abstractNumId w:val="8"/>
  </w:num>
  <w:num w:numId="15">
    <w:abstractNumId w:val="2"/>
  </w:num>
  <w:num w:numId="16">
    <w:abstractNumId w:val="6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oNotDisplayPageBoundari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A0A33"/>
    <w:rsid w:val="000B6E6B"/>
    <w:rsid w:val="000D113A"/>
    <w:rsid w:val="000E295F"/>
    <w:rsid w:val="000F0AAF"/>
    <w:rsid w:val="000F12FD"/>
    <w:rsid w:val="000F5144"/>
    <w:rsid w:val="001063EA"/>
    <w:rsid w:val="001576BB"/>
    <w:rsid w:val="00161F4B"/>
    <w:rsid w:val="00177DA3"/>
    <w:rsid w:val="00187D63"/>
    <w:rsid w:val="001B008D"/>
    <w:rsid w:val="001D2108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2AB7"/>
    <w:rsid w:val="003632EE"/>
    <w:rsid w:val="003807F6"/>
    <w:rsid w:val="00385529"/>
    <w:rsid w:val="0039000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96D50"/>
    <w:rsid w:val="004C6071"/>
    <w:rsid w:val="004D1605"/>
    <w:rsid w:val="004D5C8E"/>
    <w:rsid w:val="004E2356"/>
    <w:rsid w:val="004E4B7F"/>
    <w:rsid w:val="004F3AA9"/>
    <w:rsid w:val="0050174F"/>
    <w:rsid w:val="00501F64"/>
    <w:rsid w:val="00505F59"/>
    <w:rsid w:val="00557D6F"/>
    <w:rsid w:val="00580EEE"/>
    <w:rsid w:val="00591547"/>
    <w:rsid w:val="005921A6"/>
    <w:rsid w:val="00594DA5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C4648"/>
    <w:rsid w:val="006C6A48"/>
    <w:rsid w:val="006D016D"/>
    <w:rsid w:val="006D1114"/>
    <w:rsid w:val="006D214B"/>
    <w:rsid w:val="006D4F81"/>
    <w:rsid w:val="006E6EFC"/>
    <w:rsid w:val="006F7688"/>
    <w:rsid w:val="00701A2B"/>
    <w:rsid w:val="00760CD3"/>
    <w:rsid w:val="007822EF"/>
    <w:rsid w:val="00787EAC"/>
    <w:rsid w:val="007A671D"/>
    <w:rsid w:val="007D514C"/>
    <w:rsid w:val="00806CE3"/>
    <w:rsid w:val="00806E3A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F358E"/>
    <w:rsid w:val="008F35E6"/>
    <w:rsid w:val="008F574D"/>
    <w:rsid w:val="008F581B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3F53"/>
    <w:rsid w:val="00967283"/>
    <w:rsid w:val="009778A3"/>
    <w:rsid w:val="00984727"/>
    <w:rsid w:val="009B2EB9"/>
    <w:rsid w:val="009D1A5C"/>
    <w:rsid w:val="009D594E"/>
    <w:rsid w:val="009D7198"/>
    <w:rsid w:val="009E27E2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8524C"/>
    <w:rsid w:val="00AA637B"/>
    <w:rsid w:val="00AE01C6"/>
    <w:rsid w:val="00AE5661"/>
    <w:rsid w:val="00AF3FA4"/>
    <w:rsid w:val="00B1154A"/>
    <w:rsid w:val="00B255A7"/>
    <w:rsid w:val="00B33A9B"/>
    <w:rsid w:val="00B40504"/>
    <w:rsid w:val="00B544D2"/>
    <w:rsid w:val="00B5648B"/>
    <w:rsid w:val="00B66CC7"/>
    <w:rsid w:val="00B70E77"/>
    <w:rsid w:val="00B96E8D"/>
    <w:rsid w:val="00BB0CAD"/>
    <w:rsid w:val="00BE1F84"/>
    <w:rsid w:val="00BE57D7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544AF"/>
    <w:rsid w:val="00C750D8"/>
    <w:rsid w:val="00CB4E6F"/>
    <w:rsid w:val="00CE015D"/>
    <w:rsid w:val="00CE3E00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7F04"/>
    <w:rsid w:val="00E15DA7"/>
    <w:rsid w:val="00E43B90"/>
    <w:rsid w:val="00E5415D"/>
    <w:rsid w:val="00E57BA2"/>
    <w:rsid w:val="00E7017E"/>
    <w:rsid w:val="00E73827"/>
    <w:rsid w:val="00E776AF"/>
    <w:rsid w:val="00E83F3C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709A9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5AIRPNAIUNRU-859666464-4196</_dlc_DocId>
    <_dlc_DocIdUrl xmlns="71c5aaf6-e6ce-465b-b873-5148d2a4c105">
      <Url>https://nokia.sharepoint.com/sites/c5g/e2earch/_layouts/15/DocIdRedir.aspx?ID=5AIRPNAIUNRU-859666464-4196</Url>
      <Description>5AIRPNAIUNRU-859666464-4196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2002-04-23T00:10:00Z</cp:lastPrinted>
  <dcterms:created xsi:type="dcterms:W3CDTF">2018-11-07T17:23:00Z</dcterms:created>
  <dcterms:modified xsi:type="dcterms:W3CDTF">2018-11-07T17:23:00Z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7e583f37-da82-46c3-b542-cfd63cf42910</vt:lpwstr>
  </property>
</Properties>
</file>